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9B71" w14:textId="77777777" w:rsidR="00804997" w:rsidRPr="00EE7B35" w:rsidRDefault="00804997" w:rsidP="00804997">
      <w:pPr>
        <w:ind w:left="4248"/>
        <w:jc w:val="both"/>
        <w:rPr>
          <w:szCs w:val="24"/>
        </w:rPr>
      </w:pPr>
      <w:r w:rsidRPr="00EE7B35">
        <w:rPr>
          <w:szCs w:val="24"/>
        </w:rPr>
        <w:t>Al Comune di Tresignana</w:t>
      </w:r>
    </w:p>
    <w:p w14:paraId="5A8DFC04" w14:textId="77777777" w:rsidR="00804997" w:rsidRPr="00EE7B35" w:rsidRDefault="00804997" w:rsidP="00804997">
      <w:pPr>
        <w:ind w:left="4248"/>
        <w:jc w:val="both"/>
        <w:rPr>
          <w:szCs w:val="24"/>
        </w:rPr>
      </w:pPr>
    </w:p>
    <w:p w14:paraId="140A079D" w14:textId="77777777" w:rsidR="00804997" w:rsidRPr="00EE7B35" w:rsidRDefault="00804997" w:rsidP="00804997">
      <w:pPr>
        <w:ind w:left="4248"/>
        <w:jc w:val="both"/>
        <w:rPr>
          <w:szCs w:val="24"/>
        </w:rPr>
      </w:pPr>
      <w:r w:rsidRPr="00EE7B35">
        <w:rPr>
          <w:szCs w:val="24"/>
        </w:rPr>
        <w:t>Comune.tresignana@cert.comune.tresignana.fe.it</w:t>
      </w:r>
    </w:p>
    <w:p w14:paraId="5FD2C390" w14:textId="77777777" w:rsidR="00804997" w:rsidRPr="00EE7B35" w:rsidRDefault="00804997" w:rsidP="00804997">
      <w:pPr>
        <w:jc w:val="both"/>
        <w:rPr>
          <w:szCs w:val="24"/>
        </w:rPr>
      </w:pPr>
    </w:p>
    <w:p w14:paraId="33A547A0" w14:textId="77777777" w:rsidR="00804997" w:rsidRPr="00EE7B35" w:rsidRDefault="00804997" w:rsidP="00804997">
      <w:pPr>
        <w:jc w:val="both"/>
        <w:rPr>
          <w:szCs w:val="24"/>
        </w:rPr>
      </w:pPr>
      <w:r w:rsidRPr="00EE7B35">
        <w:rPr>
          <w:szCs w:val="24"/>
        </w:rPr>
        <w:t>AVVISO PUBBLICO ESPLORATIVO per indagine di mercato e richiesta preventivi ai fini dell’affidamento del servizio di trasporto disabili per la durata dell’intero anno scolastico 202</w:t>
      </w:r>
      <w:r w:rsidR="000C1A32" w:rsidRPr="00EE7B35">
        <w:rPr>
          <w:szCs w:val="24"/>
        </w:rPr>
        <w:t>3/2024</w:t>
      </w:r>
    </w:p>
    <w:p w14:paraId="66B99692" w14:textId="77777777" w:rsidR="00804997" w:rsidRPr="00EE7B35" w:rsidRDefault="00804997" w:rsidP="00804997">
      <w:pPr>
        <w:jc w:val="both"/>
        <w:rPr>
          <w:szCs w:val="24"/>
        </w:rPr>
      </w:pPr>
      <w:r w:rsidRPr="00EE7B35">
        <w:rPr>
          <w:szCs w:val="24"/>
        </w:rPr>
        <w:t xml:space="preserve"> </w:t>
      </w:r>
    </w:p>
    <w:p w14:paraId="78D249E2" w14:textId="77777777" w:rsidR="00804997" w:rsidRPr="00EE7B35" w:rsidRDefault="00804997" w:rsidP="00804997">
      <w:pPr>
        <w:jc w:val="both"/>
        <w:rPr>
          <w:szCs w:val="24"/>
        </w:rPr>
      </w:pPr>
      <w:r w:rsidRPr="00EE7B35">
        <w:rPr>
          <w:szCs w:val="24"/>
        </w:rPr>
        <w:t xml:space="preserve">Il/la sottoscritto/a in qualità di rappresentante legale rappresentante del/della________________________________________________________ </w:t>
      </w:r>
    </w:p>
    <w:p w14:paraId="3669640E" w14:textId="77777777" w:rsidR="00804997" w:rsidRPr="00EE7B35" w:rsidRDefault="00804997" w:rsidP="00804997">
      <w:pPr>
        <w:jc w:val="both"/>
        <w:rPr>
          <w:szCs w:val="24"/>
        </w:rPr>
      </w:pPr>
      <w:r w:rsidRPr="00EE7B35">
        <w:rPr>
          <w:szCs w:val="24"/>
        </w:rPr>
        <w:t xml:space="preserve">(indicare denominazione e forma giuridica), con sede legale in_____________________, </w:t>
      </w:r>
    </w:p>
    <w:p w14:paraId="043037CB" w14:textId="77777777" w:rsidR="00804997" w:rsidRPr="00EE7B35" w:rsidRDefault="00804997" w:rsidP="00804997">
      <w:pPr>
        <w:jc w:val="both"/>
        <w:rPr>
          <w:szCs w:val="24"/>
        </w:rPr>
      </w:pPr>
      <w:r w:rsidRPr="00EE7B35">
        <w:rPr>
          <w:szCs w:val="24"/>
        </w:rPr>
        <w:t>prov._________, via _____________________________, n. ________, codice fiscale n.___________________________, partita IVA n. _______________________ Tel. ______________________, E-mail ________________________________, PEC ____________________, 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PRESO ATTO di tutte le condizioni e dei termini di partecipazione stabiliti nella Determinazione del Responsabile n.________ del ___________;</w:t>
      </w:r>
    </w:p>
    <w:p w14:paraId="48D91DE5" w14:textId="77777777" w:rsidR="00804997" w:rsidRPr="00EE7B35" w:rsidRDefault="00804997" w:rsidP="00804997">
      <w:pPr>
        <w:jc w:val="both"/>
        <w:rPr>
          <w:szCs w:val="24"/>
        </w:rPr>
      </w:pPr>
    </w:p>
    <w:p w14:paraId="4C5CA80B" w14:textId="77777777" w:rsidR="00804997" w:rsidRPr="00EE7B35" w:rsidRDefault="00804997" w:rsidP="00804997">
      <w:pPr>
        <w:jc w:val="center"/>
        <w:rPr>
          <w:szCs w:val="24"/>
        </w:rPr>
      </w:pPr>
      <w:r w:rsidRPr="00EE7B35">
        <w:rPr>
          <w:szCs w:val="24"/>
        </w:rPr>
        <w:t>MANIFESTA</w:t>
      </w:r>
    </w:p>
    <w:p w14:paraId="19A77D46" w14:textId="77777777" w:rsidR="00804997" w:rsidRPr="00EE7B35" w:rsidRDefault="00804997" w:rsidP="00804997">
      <w:pPr>
        <w:jc w:val="center"/>
        <w:rPr>
          <w:szCs w:val="24"/>
        </w:rPr>
      </w:pPr>
    </w:p>
    <w:p w14:paraId="497DA0A6" w14:textId="77777777" w:rsidR="00804997" w:rsidRPr="00EE7B35" w:rsidRDefault="00804997" w:rsidP="00804997">
      <w:pPr>
        <w:jc w:val="both"/>
        <w:rPr>
          <w:szCs w:val="24"/>
        </w:rPr>
      </w:pPr>
      <w:r w:rsidRPr="00EE7B35">
        <w:rPr>
          <w:szCs w:val="24"/>
        </w:rPr>
        <w:t>l’interesse del soggetto suindicato a partecipare alla procedura individuata in oggetto ed a questo effetto</w:t>
      </w:r>
    </w:p>
    <w:p w14:paraId="7388DF50" w14:textId="77777777" w:rsidR="00804997" w:rsidRPr="00EE7B35" w:rsidRDefault="00804997" w:rsidP="00804997">
      <w:pPr>
        <w:jc w:val="center"/>
        <w:rPr>
          <w:szCs w:val="24"/>
        </w:rPr>
      </w:pPr>
      <w:r w:rsidRPr="00EE7B35">
        <w:rPr>
          <w:szCs w:val="24"/>
        </w:rPr>
        <w:t>DICHIARA</w:t>
      </w:r>
    </w:p>
    <w:p w14:paraId="64EBE630" w14:textId="77777777" w:rsidR="00804997" w:rsidRPr="00EE7B35" w:rsidRDefault="00804997" w:rsidP="00804997">
      <w:pPr>
        <w:jc w:val="center"/>
        <w:rPr>
          <w:szCs w:val="24"/>
        </w:rPr>
      </w:pPr>
    </w:p>
    <w:p w14:paraId="48EAAF74" w14:textId="77777777" w:rsidR="00804997" w:rsidRPr="00EE7B35" w:rsidRDefault="00804997" w:rsidP="00804997">
      <w:pPr>
        <w:jc w:val="both"/>
        <w:rPr>
          <w:szCs w:val="24"/>
        </w:rPr>
      </w:pPr>
      <w:r w:rsidRPr="00EE7B35">
        <w:rPr>
          <w:szCs w:val="24"/>
        </w:rPr>
        <w:t>1. che il soggetto proponente suindicato è in possesso dei requisiti generali e speciali di partecipazione individuati al paragrafo 3 del suindicato avviso;</w:t>
      </w:r>
    </w:p>
    <w:p w14:paraId="6E59E42F" w14:textId="77777777" w:rsidR="00804997" w:rsidRPr="00EE7B35" w:rsidRDefault="00804997" w:rsidP="00804997">
      <w:pPr>
        <w:jc w:val="both"/>
        <w:rPr>
          <w:szCs w:val="24"/>
        </w:rPr>
      </w:pPr>
      <w:r w:rsidRPr="00EE7B35">
        <w:rPr>
          <w:szCs w:val="24"/>
        </w:rPr>
        <w:t>2. di accettare che ogni comunicazione relativa alla procedura, di cui trattasi, venga validamente inviata al seguente indirizzo di posta elettronica certificata (della cui operatività il dichiarante assume ogni rischio): ____________________________________________</w:t>
      </w:r>
    </w:p>
    <w:p w14:paraId="0993C043" w14:textId="77777777" w:rsidR="005B5AD9" w:rsidRPr="005B5AD9" w:rsidRDefault="005B5AD9" w:rsidP="005B5AD9">
      <w:pPr>
        <w:widowControl w:val="0"/>
        <w:suppressAutoHyphens/>
        <w:jc w:val="both"/>
        <w:rPr>
          <w:rFonts w:ascii="Liberation Serif" w:eastAsia="SimSun" w:hAnsi="Liberation Serif" w:cs="Lucida Sans"/>
          <w:kern w:val="2"/>
          <w:szCs w:val="24"/>
          <w:lang w:eastAsia="zh-CN" w:bidi="hi-IN"/>
        </w:rPr>
      </w:pPr>
      <w:r w:rsidRPr="00EE7B35">
        <w:rPr>
          <w:rFonts w:eastAsia="SimSun" w:cs="Arial"/>
          <w:kern w:val="2"/>
          <w:szCs w:val="24"/>
          <w:lang w:eastAsia="zh-CN" w:bidi="hi-IN"/>
        </w:rPr>
        <w:t>3.</w:t>
      </w:r>
      <w:r w:rsidRPr="005B5AD9">
        <w:rPr>
          <w:rFonts w:eastAsia="SimSun" w:cs="Arial"/>
          <w:kern w:val="2"/>
          <w:szCs w:val="24"/>
          <w:lang w:eastAsia="zh-CN" w:bidi="hi-IN"/>
        </w:rPr>
        <w:t xml:space="preserve"> di impegnarsi a rispettare il Codice di comportamento dei dipendenti del Comune di Tresignana, consapevole che la violazione, ai sensi dell’art. 2 del citato D.P.R. n. 62/2013, è causa di risoluzione del contratto;</w:t>
      </w:r>
    </w:p>
    <w:p w14:paraId="04436E16" w14:textId="77777777" w:rsidR="005B5AD9" w:rsidRPr="005B5AD9" w:rsidRDefault="005B5AD9" w:rsidP="005B5AD9">
      <w:pPr>
        <w:widowControl w:val="0"/>
        <w:suppressAutoHyphens/>
        <w:jc w:val="both"/>
        <w:rPr>
          <w:rFonts w:ascii="Liberation Serif" w:eastAsia="SimSun" w:hAnsi="Liberation Serif" w:cs="Lucida Sans"/>
          <w:kern w:val="2"/>
          <w:szCs w:val="24"/>
          <w:lang w:eastAsia="zh-CN" w:bidi="hi-IN"/>
        </w:rPr>
      </w:pPr>
      <w:r w:rsidRPr="00EE7B35">
        <w:rPr>
          <w:rFonts w:eastAsia="SimSun" w:cs="Arial"/>
          <w:kern w:val="2"/>
          <w:szCs w:val="24"/>
          <w:lang w:eastAsia="zh-CN" w:bidi="hi-IN"/>
        </w:rPr>
        <w:t xml:space="preserve">4. </w:t>
      </w:r>
      <w:r w:rsidRPr="005B5AD9">
        <w:rPr>
          <w:rFonts w:eastAsia="SimSun" w:cs="Arial"/>
          <w:kern w:val="2"/>
          <w:szCs w:val="24"/>
          <w:lang w:eastAsia="zh-CN" w:bidi="hi-IN"/>
        </w:rPr>
        <w:t>l’insussistenza di situazioni, anche potenziali, di conflitto di interesse con il Responsabile del Procedimento e il Responsabile del Servizio competenti per l’attività oggetto della presente ai sensi e per gli effetti dell’art. 53, comma 14, del D.Lgs. n. 165/2001, dell’art. 6-bis della L. n. 241/90 e dell’art. 13 comma 3 del D.P.R. 16/4/2013, n. 62;</w:t>
      </w:r>
    </w:p>
    <w:p w14:paraId="29E2E7C2" w14:textId="77777777" w:rsidR="005B5AD9" w:rsidRPr="005B5AD9" w:rsidRDefault="00221820" w:rsidP="005B5AD9">
      <w:pPr>
        <w:widowControl w:val="0"/>
        <w:suppressAutoHyphens/>
        <w:jc w:val="both"/>
        <w:rPr>
          <w:rFonts w:eastAsia="SimSun" w:cs="Arial"/>
          <w:kern w:val="2"/>
          <w:szCs w:val="24"/>
          <w:lang w:eastAsia="zh-CN" w:bidi="hi-IN"/>
        </w:rPr>
      </w:pPr>
      <w:r w:rsidRPr="00EE7B35">
        <w:rPr>
          <w:rFonts w:eastAsia="SimSun" w:cs="Arial"/>
          <w:kern w:val="2"/>
          <w:szCs w:val="24"/>
          <w:lang w:eastAsia="zh-CN" w:bidi="hi-IN"/>
        </w:rPr>
        <w:t xml:space="preserve">5. </w:t>
      </w:r>
      <w:r w:rsidR="005B5AD9" w:rsidRPr="005B5AD9">
        <w:rPr>
          <w:rFonts w:eastAsia="SimSun" w:cs="Arial"/>
          <w:kern w:val="2"/>
          <w:szCs w:val="24"/>
          <w:lang w:eastAsia="zh-CN" w:bidi="hi-IN"/>
        </w:rPr>
        <w:t>che non vi è stata mediazione o altra opera di terzi per la conclusione del presente atto;</w:t>
      </w:r>
    </w:p>
    <w:p w14:paraId="00E1C5F0" w14:textId="77777777" w:rsidR="00221820" w:rsidRPr="00EE7B35" w:rsidRDefault="00221820" w:rsidP="005B5AD9">
      <w:pPr>
        <w:widowControl w:val="0"/>
        <w:suppressAutoHyphens/>
        <w:jc w:val="both"/>
        <w:rPr>
          <w:rFonts w:ascii="Liberation Serif" w:eastAsia="SimSun" w:hAnsi="Liberation Serif" w:cs="Lucida Sans"/>
          <w:kern w:val="2"/>
          <w:szCs w:val="24"/>
          <w:lang w:eastAsia="zh-CN" w:bidi="hi-IN"/>
        </w:rPr>
      </w:pPr>
      <w:r w:rsidRPr="00EE7B35">
        <w:rPr>
          <w:rFonts w:eastAsia="SimSun" w:cs="Arial"/>
          <w:kern w:val="2"/>
          <w:szCs w:val="24"/>
          <w:lang w:eastAsia="zh-CN" w:bidi="hi-IN"/>
        </w:rPr>
        <w:t xml:space="preserve">6. </w:t>
      </w:r>
      <w:r w:rsidR="005B5AD9" w:rsidRPr="005B5AD9">
        <w:rPr>
          <w:rFonts w:eastAsia="SimSun" w:cs="Arial"/>
          <w:kern w:val="2"/>
          <w:szCs w:val="24"/>
          <w:lang w:eastAsia="zh-CN" w:bidi="hi-IN"/>
        </w:rPr>
        <w:t>di non aver corrisposto né promesso di corrispondere ad alcuno, direttamente o attraverso terzi, ivi comprese le imprese collegate o controllate, somme di denaro o altra utilità a titolo di intermediazioni o simili comunque volte a facilitare la conclusione dell’atto stesso;</w:t>
      </w:r>
    </w:p>
    <w:p w14:paraId="70732E19" w14:textId="77777777" w:rsidR="005B5AD9" w:rsidRPr="005B5AD9" w:rsidRDefault="00221820" w:rsidP="005B5AD9">
      <w:pPr>
        <w:widowControl w:val="0"/>
        <w:suppressAutoHyphens/>
        <w:jc w:val="both"/>
        <w:rPr>
          <w:rFonts w:ascii="Liberation Serif" w:eastAsia="SimSun" w:hAnsi="Liberation Serif" w:cs="Lucida Sans"/>
          <w:kern w:val="2"/>
          <w:szCs w:val="24"/>
          <w:lang w:eastAsia="zh-CN" w:bidi="hi-IN"/>
        </w:rPr>
      </w:pPr>
      <w:r w:rsidRPr="00EE7B35">
        <w:rPr>
          <w:rFonts w:eastAsia="SimSun" w:cs="Arial"/>
          <w:kern w:val="2"/>
          <w:szCs w:val="24"/>
          <w:lang w:eastAsia="zh-CN" w:bidi="hi-IN"/>
        </w:rPr>
        <w:t xml:space="preserve">7. </w:t>
      </w:r>
      <w:r w:rsidR="005B5AD9" w:rsidRPr="005B5AD9">
        <w:rPr>
          <w:rFonts w:eastAsia="SimSun" w:cs="Arial"/>
          <w:kern w:val="2"/>
          <w:szCs w:val="24"/>
          <w:lang w:eastAsia="zh-CN" w:bidi="hi-IN"/>
        </w:rPr>
        <w:t xml:space="preserve">di obbligarsi a non versare ad alcuno, a nessun titolo, somme di denaro o altra utilità finalizzata a facilitare e/o a rendere meno onerosa l’esecuzione e/o la gestione del presente atto, rispetto agli obblighi con esso assunti, né a compiere azioni comunque volte agli stessi fini; </w:t>
      </w:r>
    </w:p>
    <w:p w14:paraId="0DBC71D8" w14:textId="77777777" w:rsidR="005B5AD9" w:rsidRPr="005B5AD9" w:rsidRDefault="00221820" w:rsidP="005B5AD9">
      <w:pPr>
        <w:widowControl w:val="0"/>
        <w:suppressAutoHyphens/>
        <w:jc w:val="both"/>
        <w:rPr>
          <w:rFonts w:ascii="Liberation Serif" w:eastAsia="SimSun" w:hAnsi="Liberation Serif" w:cs="Lucida Sans"/>
          <w:kern w:val="2"/>
          <w:szCs w:val="24"/>
          <w:lang w:eastAsia="zh-CN" w:bidi="hi-IN"/>
        </w:rPr>
      </w:pPr>
      <w:r w:rsidRPr="00EE7B35">
        <w:rPr>
          <w:rFonts w:eastAsia="SimSun" w:cs="Arial"/>
          <w:kern w:val="2"/>
          <w:szCs w:val="24"/>
          <w:lang w:eastAsia="zh-CN" w:bidi="hi-IN"/>
        </w:rPr>
        <w:t>8.</w:t>
      </w:r>
      <w:r w:rsidR="005B5AD9" w:rsidRPr="005B5AD9">
        <w:rPr>
          <w:rFonts w:eastAsia="SimSun" w:cs="Arial"/>
          <w:kern w:val="2"/>
          <w:szCs w:val="24"/>
          <w:lang w:eastAsia="zh-CN" w:bidi="hi-IN"/>
        </w:rPr>
        <w:t xml:space="preserve"> di non avere stipulato contratti di lavoro e comunque attribuito incarichi a ex dipendenti pubblici in violazione del divieto di pantouflage, per quanto di competenza, nel rispetto dell’articolo 53, comma 16-ter del decreto legislativo 30 marzo 2001, n. 165 (Art. 53 comma 16-ter D.Lgs. 165/2001. I dipendenti che, negli ultimi tre anni di servizio, hanno esercitato </w:t>
      </w:r>
      <w:r w:rsidR="005B5AD9" w:rsidRPr="005B5AD9">
        <w:rPr>
          <w:rFonts w:eastAsia="SimSun" w:cs="Arial"/>
          <w:kern w:val="2"/>
          <w:szCs w:val="24"/>
          <w:lang w:eastAsia="zh-CN" w:bidi="hi-IN"/>
        </w:rPr>
        <w:lastRenderedPageBreak/>
        <w:t>poteri autoritativi o negoziali per conto delle pubbliche amministrazioni di cui all' 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116814C2" w14:textId="5325BF43" w:rsidR="00804997" w:rsidRPr="00EE7B35" w:rsidRDefault="00221820" w:rsidP="00804997">
      <w:pPr>
        <w:jc w:val="both"/>
        <w:rPr>
          <w:szCs w:val="24"/>
        </w:rPr>
      </w:pPr>
      <w:r w:rsidRPr="00EE7B35">
        <w:rPr>
          <w:szCs w:val="24"/>
        </w:rPr>
        <w:t>9</w:t>
      </w:r>
      <w:r w:rsidR="00804997" w:rsidRPr="00EE7B35">
        <w:rPr>
          <w:szCs w:val="24"/>
        </w:rPr>
        <w:t>. Il sottoscritto acconsente, ai sensi del Regolamento UE 2016/679 GDPR al trattamento dei propri dati per le finalità ineren</w:t>
      </w:r>
      <w:r w:rsidR="005B5AD9" w:rsidRPr="00EE7B35">
        <w:rPr>
          <w:szCs w:val="24"/>
        </w:rPr>
        <w:t>ti la procedura di che trattasi;</w:t>
      </w:r>
    </w:p>
    <w:p w14:paraId="60F10D2C" w14:textId="77777777" w:rsidR="005B5AD9" w:rsidRPr="00EE7B35" w:rsidRDefault="005B5AD9" w:rsidP="00804997">
      <w:pPr>
        <w:jc w:val="both"/>
        <w:rPr>
          <w:szCs w:val="24"/>
        </w:rPr>
      </w:pPr>
    </w:p>
    <w:p w14:paraId="1A9341C1" w14:textId="77777777" w:rsidR="005B5AD9" w:rsidRPr="00EE7B35" w:rsidRDefault="005B5AD9" w:rsidP="00804997">
      <w:pPr>
        <w:jc w:val="both"/>
        <w:rPr>
          <w:szCs w:val="24"/>
        </w:rPr>
      </w:pPr>
    </w:p>
    <w:p w14:paraId="1E4E4AC1" w14:textId="77777777" w:rsidR="00804997" w:rsidRPr="00EE7B35" w:rsidRDefault="00804997" w:rsidP="00804997">
      <w:pPr>
        <w:jc w:val="both"/>
        <w:rPr>
          <w:szCs w:val="24"/>
        </w:rPr>
      </w:pPr>
    </w:p>
    <w:p w14:paraId="3C968616" w14:textId="77777777" w:rsidR="00804997" w:rsidRPr="00EE7B35" w:rsidRDefault="00804997" w:rsidP="00804997">
      <w:pPr>
        <w:jc w:val="both"/>
        <w:rPr>
          <w:szCs w:val="24"/>
        </w:rPr>
      </w:pPr>
      <w:r w:rsidRPr="00EE7B35">
        <w:rPr>
          <w:szCs w:val="24"/>
        </w:rPr>
        <w:t>Luogo e data</w:t>
      </w:r>
    </w:p>
    <w:p w14:paraId="75A2C7C4" w14:textId="77777777" w:rsidR="00804997" w:rsidRPr="00EE7B35" w:rsidRDefault="00804997" w:rsidP="00804997">
      <w:pPr>
        <w:jc w:val="both"/>
        <w:rPr>
          <w:szCs w:val="24"/>
        </w:rPr>
      </w:pPr>
    </w:p>
    <w:p w14:paraId="00D698E0" w14:textId="77777777" w:rsidR="00804997" w:rsidRPr="00EE7B35" w:rsidRDefault="00804997" w:rsidP="00804997">
      <w:pPr>
        <w:ind w:left="7788"/>
        <w:jc w:val="both"/>
        <w:rPr>
          <w:szCs w:val="24"/>
        </w:rPr>
      </w:pPr>
      <w:r w:rsidRPr="00EE7B35">
        <w:rPr>
          <w:szCs w:val="24"/>
        </w:rPr>
        <w:t>FIRMA</w:t>
      </w:r>
    </w:p>
    <w:p w14:paraId="43B387CA" w14:textId="77777777" w:rsidR="00804997" w:rsidRPr="00EE7B35" w:rsidRDefault="00804997" w:rsidP="00804997">
      <w:pPr>
        <w:jc w:val="both"/>
        <w:rPr>
          <w:szCs w:val="24"/>
        </w:rPr>
      </w:pPr>
    </w:p>
    <w:p w14:paraId="596D35FC" w14:textId="77777777" w:rsidR="00804997" w:rsidRPr="00EE7B35" w:rsidRDefault="00804997" w:rsidP="00804997">
      <w:pPr>
        <w:jc w:val="both"/>
        <w:rPr>
          <w:szCs w:val="24"/>
        </w:rPr>
      </w:pPr>
    </w:p>
    <w:p w14:paraId="4DBCF58A" w14:textId="77777777" w:rsidR="00804997" w:rsidRPr="00EE7B35" w:rsidRDefault="00804997" w:rsidP="00804997">
      <w:pPr>
        <w:jc w:val="both"/>
        <w:rPr>
          <w:szCs w:val="24"/>
        </w:rPr>
      </w:pPr>
      <w:r w:rsidRPr="00EE7B35">
        <w:rPr>
          <w:szCs w:val="24"/>
        </w:rPr>
        <w:t>ALLEGATI:</w:t>
      </w:r>
    </w:p>
    <w:p w14:paraId="652485AC" w14:textId="77777777" w:rsidR="00804997" w:rsidRPr="00EE7B35" w:rsidRDefault="00804997" w:rsidP="00804997">
      <w:pPr>
        <w:jc w:val="both"/>
        <w:rPr>
          <w:szCs w:val="24"/>
        </w:rPr>
      </w:pPr>
      <w:r w:rsidRPr="00EE7B35">
        <w:rPr>
          <w:szCs w:val="24"/>
        </w:rPr>
        <w:t>1. fotocopia, non autenticata, di documento d’identità del sottoscrittore in corso di validità, ai sensi degli artt. 38 e 47 del D.P.R. n. 445/2000;</w:t>
      </w:r>
    </w:p>
    <w:p w14:paraId="45290FD2" w14:textId="77777777" w:rsidR="00804997" w:rsidRPr="00EE7B35" w:rsidRDefault="00804997" w:rsidP="00804997">
      <w:pPr>
        <w:jc w:val="both"/>
        <w:rPr>
          <w:szCs w:val="24"/>
        </w:rPr>
      </w:pPr>
      <w:r w:rsidRPr="00EE7B35">
        <w:rPr>
          <w:szCs w:val="24"/>
        </w:rPr>
        <w:t>2. preventivo per il servizio richiesto con indicazione del prezzo complessivo a Km.</w:t>
      </w:r>
    </w:p>
    <w:p w14:paraId="5350BA30" w14:textId="77777777" w:rsidR="00804997" w:rsidRPr="00EE7B35" w:rsidRDefault="00804997" w:rsidP="00804997">
      <w:pPr>
        <w:jc w:val="both"/>
        <w:rPr>
          <w:szCs w:val="24"/>
        </w:rPr>
      </w:pPr>
      <w:r w:rsidRPr="00EE7B35">
        <w:rPr>
          <w:szCs w:val="24"/>
        </w:rPr>
        <w:t>3. informativa sul trattamento dei dati personali ai sensi dell’articolo 13 del Regolamento (UE) 2016/679 del Parlamento Europeo e del Consiglio del 27 aprile 2016 (Regolamento generale sulla protezione dei dati)</w:t>
      </w:r>
    </w:p>
    <w:p w14:paraId="5B03A78A" w14:textId="77777777" w:rsidR="00804997" w:rsidRDefault="00804997" w:rsidP="00804997">
      <w:pPr>
        <w:autoSpaceDE w:val="0"/>
        <w:autoSpaceDN w:val="0"/>
        <w:adjustRightInd w:val="0"/>
        <w:jc w:val="both"/>
        <w:rPr>
          <w:rFonts w:cs="Arial"/>
          <w:b/>
          <w:iCs/>
          <w:sz w:val="18"/>
          <w:szCs w:val="20"/>
        </w:rPr>
      </w:pPr>
    </w:p>
    <w:p w14:paraId="363F4CC0" w14:textId="77777777" w:rsidR="00804997" w:rsidRDefault="00221820" w:rsidP="00221820">
      <w:pPr>
        <w:spacing w:after="160" w:line="259" w:lineRule="auto"/>
        <w:rPr>
          <w:rFonts w:cs="Arial"/>
          <w:b/>
          <w:iCs/>
          <w:sz w:val="18"/>
          <w:szCs w:val="20"/>
        </w:rPr>
      </w:pPr>
      <w:r>
        <w:rPr>
          <w:rFonts w:cs="Arial"/>
          <w:b/>
          <w:iCs/>
          <w:sz w:val="18"/>
          <w:szCs w:val="20"/>
        </w:rPr>
        <w:br w:type="page"/>
      </w:r>
    </w:p>
    <w:p w14:paraId="35701FA4" w14:textId="77777777" w:rsidR="00804997" w:rsidRPr="00704C3A" w:rsidRDefault="00804997" w:rsidP="00804997">
      <w:pPr>
        <w:autoSpaceDE w:val="0"/>
        <w:autoSpaceDN w:val="0"/>
        <w:adjustRightInd w:val="0"/>
        <w:jc w:val="both"/>
        <w:rPr>
          <w:rFonts w:cs="Arial"/>
          <w:b/>
          <w:iCs/>
          <w:szCs w:val="24"/>
        </w:rPr>
      </w:pPr>
      <w:r w:rsidRPr="00704C3A">
        <w:rPr>
          <w:rFonts w:cs="Arial"/>
          <w:b/>
          <w:iCs/>
          <w:szCs w:val="24"/>
        </w:rPr>
        <w:lastRenderedPageBreak/>
        <w:t>Informativa sul trattamento dei dati personali ai sensi dell’articolo 13 del Regolamento (UE) 2016/679 del Parlamento Europeo e del Consiglio del 27 aprile 2016 (Regolamento generale sulla protezione dei dati)</w:t>
      </w:r>
    </w:p>
    <w:p w14:paraId="297AB1C4" w14:textId="77777777" w:rsidR="00804997" w:rsidRPr="00704C3A" w:rsidRDefault="00804997" w:rsidP="00804997">
      <w:pPr>
        <w:autoSpaceDE w:val="0"/>
        <w:autoSpaceDN w:val="0"/>
        <w:adjustRightInd w:val="0"/>
        <w:jc w:val="both"/>
        <w:rPr>
          <w:rFonts w:cs="Arial"/>
          <w:iCs/>
          <w:szCs w:val="24"/>
        </w:rPr>
      </w:pPr>
    </w:p>
    <w:p w14:paraId="63028837"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1. Titolare del trattamento</w:t>
      </w:r>
    </w:p>
    <w:p w14:paraId="733081EA"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 xml:space="preserve">Il Titolare del trattamento è il Comune di Tresignana, avente sede in Piazza Italia, 32 – loc. Tresigallo - 44039, Tresignana (FE) - codice fiscale 02035700380, nella persona del Sindaco, rappresentante legale </w:t>
      </w:r>
      <w:r w:rsidRPr="00743D68">
        <w:rPr>
          <w:rFonts w:cs="Arial"/>
          <w:i/>
          <w:iCs/>
          <w:sz w:val="20"/>
          <w:szCs w:val="20"/>
        </w:rPr>
        <w:t>pro tempore</w:t>
      </w:r>
      <w:r w:rsidRPr="00743D68">
        <w:rPr>
          <w:rFonts w:cs="Arial"/>
          <w:iCs/>
          <w:sz w:val="20"/>
          <w:szCs w:val="20"/>
        </w:rPr>
        <w:t>.</w:t>
      </w:r>
    </w:p>
    <w:p w14:paraId="26F4E957"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riferimenti per contattare il Comune di Tresignana, in qualità di Titolare del trattamento, per problematiche collegate alla gestione dei dati personali, sono:</w:t>
      </w:r>
    </w:p>
    <w:p w14:paraId="1CA887D9"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Telefono: 0533 59012, int. 305;</w:t>
      </w:r>
    </w:p>
    <w:p w14:paraId="08705020"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P.E.C.: comune.tresignana@cert.comune.tresignana.fe.it.</w:t>
      </w:r>
    </w:p>
    <w:p w14:paraId="57BE8941" w14:textId="77777777" w:rsidR="00804997" w:rsidRPr="00743D68" w:rsidRDefault="00804997" w:rsidP="00804997">
      <w:pPr>
        <w:autoSpaceDE w:val="0"/>
        <w:autoSpaceDN w:val="0"/>
        <w:adjustRightInd w:val="0"/>
        <w:jc w:val="both"/>
        <w:rPr>
          <w:rFonts w:cs="Arial"/>
          <w:iCs/>
          <w:sz w:val="20"/>
          <w:szCs w:val="20"/>
        </w:rPr>
      </w:pPr>
    </w:p>
    <w:p w14:paraId="43A47434"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2. Responsabile della protezione dei dati personali (</w:t>
      </w:r>
      <w:r w:rsidRPr="00743D68">
        <w:rPr>
          <w:rFonts w:cs="Arial"/>
          <w:b/>
          <w:i/>
          <w:iCs/>
          <w:sz w:val="20"/>
          <w:szCs w:val="20"/>
        </w:rPr>
        <w:t>Data Protection Officer</w:t>
      </w:r>
      <w:r w:rsidRPr="00743D68">
        <w:rPr>
          <w:rFonts w:cs="Arial"/>
          <w:b/>
          <w:iCs/>
          <w:sz w:val="20"/>
          <w:szCs w:val="20"/>
        </w:rPr>
        <w:t>)</w:t>
      </w:r>
    </w:p>
    <w:p w14:paraId="170AD6D2"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Il Responsabile per la protezione dei dati personali, nominato ai sensi dell’articolo 37 del Regolamento generale sulla protezione dei dati con decreto del Sindaco 9 luglio 2021, n. 11, è l’impresa N1 Servizi Informatici s.r.l.</w:t>
      </w:r>
    </w:p>
    <w:p w14:paraId="15DFE74C"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riferimenti per contattare il Responsabile per la protezione dei dati sono i seguenti:</w:t>
      </w:r>
    </w:p>
    <w:p w14:paraId="49B8FA24"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E-mail: dpo@enneuno.it;</w:t>
      </w:r>
    </w:p>
    <w:p w14:paraId="5861255F" w14:textId="77777777" w:rsidR="00804997" w:rsidRPr="00743D68" w:rsidRDefault="00804997" w:rsidP="00804997">
      <w:pPr>
        <w:rPr>
          <w:rFonts w:cs="Arial"/>
          <w:iCs/>
          <w:sz w:val="20"/>
          <w:szCs w:val="20"/>
          <w:lang w:val="en-US"/>
        </w:rPr>
      </w:pPr>
      <w:r w:rsidRPr="00743D68">
        <w:rPr>
          <w:rFonts w:cs="Arial"/>
          <w:iCs/>
          <w:sz w:val="20"/>
          <w:szCs w:val="20"/>
          <w:lang w:val="en-US"/>
        </w:rPr>
        <w:t>P.E.C.: dpo@pec.enneuno.it.</w:t>
      </w:r>
    </w:p>
    <w:p w14:paraId="21E395BD" w14:textId="77777777" w:rsidR="00804997" w:rsidRPr="00743D68" w:rsidRDefault="00804997" w:rsidP="00804997">
      <w:pPr>
        <w:rPr>
          <w:rFonts w:cs="Arial"/>
          <w:iCs/>
          <w:sz w:val="20"/>
          <w:szCs w:val="20"/>
          <w:lang w:val="en-US"/>
        </w:rPr>
      </w:pPr>
    </w:p>
    <w:p w14:paraId="32F4408A"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3. Categorie di dati personali trattati</w:t>
      </w:r>
    </w:p>
    <w:p w14:paraId="5F5CAF8B"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Le categorie di dati, trattati dal Titolare del trattamento per le finalità indicate al punto n. 4 della presente informativa, consistono in:</w:t>
      </w:r>
    </w:p>
    <w:p w14:paraId="01C7574B" w14:textId="77777777" w:rsidR="00804997" w:rsidRPr="00743D68" w:rsidRDefault="00804997" w:rsidP="00804997">
      <w:pPr>
        <w:pStyle w:val="Paragrafoelenco"/>
        <w:numPr>
          <w:ilvl w:val="0"/>
          <w:numId w:val="2"/>
        </w:numPr>
        <w:autoSpaceDE w:val="0"/>
        <w:autoSpaceDN w:val="0"/>
        <w:adjustRightInd w:val="0"/>
        <w:jc w:val="both"/>
        <w:rPr>
          <w:rFonts w:cs="Arial"/>
          <w:iCs/>
          <w:sz w:val="20"/>
          <w:szCs w:val="20"/>
        </w:rPr>
      </w:pPr>
      <w:r w:rsidRPr="00743D68">
        <w:rPr>
          <w:rFonts w:cs="Arial"/>
          <w:b/>
          <w:iCs/>
          <w:sz w:val="20"/>
          <w:szCs w:val="20"/>
        </w:rPr>
        <w:t>dati del legale rappresentante</w:t>
      </w:r>
      <w:r w:rsidRPr="00743D68">
        <w:rPr>
          <w:rFonts w:cs="Arial"/>
          <w:iCs/>
          <w:sz w:val="20"/>
          <w:szCs w:val="20"/>
        </w:rPr>
        <w:t>:</w:t>
      </w:r>
    </w:p>
    <w:p w14:paraId="576C8C05" w14:textId="77777777" w:rsidR="00804997" w:rsidRPr="00743D68" w:rsidRDefault="00804997" w:rsidP="00804997">
      <w:pPr>
        <w:pStyle w:val="Paragrafoelenco"/>
        <w:numPr>
          <w:ilvl w:val="0"/>
          <w:numId w:val="3"/>
        </w:numPr>
        <w:autoSpaceDE w:val="0"/>
        <w:autoSpaceDN w:val="0"/>
        <w:adjustRightInd w:val="0"/>
        <w:jc w:val="both"/>
        <w:rPr>
          <w:rFonts w:cs="Arial"/>
          <w:iCs/>
          <w:sz w:val="20"/>
          <w:szCs w:val="20"/>
        </w:rPr>
      </w:pPr>
      <w:r w:rsidRPr="00743D68">
        <w:rPr>
          <w:rFonts w:cs="Arial"/>
          <w:iCs/>
          <w:sz w:val="20"/>
          <w:szCs w:val="20"/>
        </w:rPr>
        <w:t>dati anagrafici (nome; cognome);</w:t>
      </w:r>
    </w:p>
    <w:p w14:paraId="7A44895C" w14:textId="77777777" w:rsidR="00804997" w:rsidRPr="00743D68" w:rsidRDefault="00804997" w:rsidP="00804997">
      <w:pPr>
        <w:pStyle w:val="Paragrafoelenco"/>
        <w:numPr>
          <w:ilvl w:val="0"/>
          <w:numId w:val="3"/>
        </w:numPr>
        <w:autoSpaceDE w:val="0"/>
        <w:autoSpaceDN w:val="0"/>
        <w:adjustRightInd w:val="0"/>
        <w:jc w:val="both"/>
        <w:rPr>
          <w:rFonts w:cs="Arial"/>
          <w:iCs/>
          <w:sz w:val="20"/>
          <w:szCs w:val="20"/>
        </w:rPr>
      </w:pPr>
      <w:r w:rsidRPr="00743D68">
        <w:rPr>
          <w:rFonts w:cs="Arial"/>
          <w:iCs/>
          <w:sz w:val="20"/>
          <w:szCs w:val="20"/>
        </w:rPr>
        <w:t>documento di riconoscimento (dati anagrafici + immagine).</w:t>
      </w:r>
    </w:p>
    <w:p w14:paraId="325694B2" w14:textId="77777777" w:rsidR="00804997" w:rsidRPr="000D4ED9" w:rsidRDefault="00804997" w:rsidP="00804997">
      <w:pPr>
        <w:autoSpaceDE w:val="0"/>
        <w:autoSpaceDN w:val="0"/>
        <w:adjustRightInd w:val="0"/>
        <w:jc w:val="both"/>
        <w:rPr>
          <w:rFonts w:cs="Arial"/>
          <w:iCs/>
          <w:sz w:val="20"/>
          <w:szCs w:val="20"/>
        </w:rPr>
      </w:pPr>
    </w:p>
    <w:p w14:paraId="3E933752"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4. Finalità e base giuridica del trattamento</w:t>
      </w:r>
    </w:p>
    <w:p w14:paraId="30BE29A5"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Il Titolare tratterà i dati personali, previsti dal punto 3, numero 1, per le seguenti finalità:</w:t>
      </w:r>
    </w:p>
    <w:p w14:paraId="0A506527" w14:textId="77777777" w:rsidR="00804997" w:rsidRPr="00743D68" w:rsidRDefault="00804997" w:rsidP="00804997">
      <w:pPr>
        <w:pStyle w:val="Paragrafoelenco"/>
        <w:numPr>
          <w:ilvl w:val="0"/>
          <w:numId w:val="4"/>
        </w:numPr>
        <w:autoSpaceDE w:val="0"/>
        <w:autoSpaceDN w:val="0"/>
        <w:adjustRightInd w:val="0"/>
        <w:jc w:val="both"/>
        <w:rPr>
          <w:rFonts w:cs="Arial"/>
          <w:b/>
          <w:iCs/>
          <w:sz w:val="20"/>
          <w:szCs w:val="20"/>
        </w:rPr>
      </w:pPr>
      <w:r w:rsidRPr="00743D68">
        <w:rPr>
          <w:rFonts w:cs="Arial"/>
          <w:iCs/>
          <w:sz w:val="20"/>
          <w:szCs w:val="20"/>
        </w:rPr>
        <w:t xml:space="preserve">dare </w:t>
      </w:r>
      <w:r w:rsidRPr="00743D68">
        <w:rPr>
          <w:rFonts w:cs="Arial"/>
          <w:b/>
          <w:iCs/>
          <w:sz w:val="20"/>
          <w:szCs w:val="20"/>
        </w:rPr>
        <w:t xml:space="preserve">avvio alla procedura per l’individuazione del futuro incaricato del servizio di trasporto scolastico per disabili. </w:t>
      </w:r>
      <w:r w:rsidRPr="00743D68">
        <w:rPr>
          <w:rFonts w:cs="Arial"/>
          <w:iCs/>
          <w:sz w:val="20"/>
          <w:szCs w:val="20"/>
        </w:rPr>
        <w:t>Tale procedura è disciplinata dall’articolo 1 del decreto legge 16 luglio 2020, n. 76, convertito con modificazioni dalla legge11 settembre 2020, n. 120.</w:t>
      </w:r>
    </w:p>
    <w:p w14:paraId="49454436" w14:textId="77777777" w:rsidR="00804997" w:rsidRPr="00743D68" w:rsidRDefault="00804997" w:rsidP="00804997">
      <w:pPr>
        <w:pStyle w:val="Paragrafoelenco"/>
        <w:autoSpaceDE w:val="0"/>
        <w:autoSpaceDN w:val="0"/>
        <w:adjustRightInd w:val="0"/>
        <w:ind w:left="284"/>
        <w:jc w:val="both"/>
        <w:rPr>
          <w:rFonts w:cs="Arial"/>
          <w:iCs/>
          <w:sz w:val="20"/>
          <w:szCs w:val="20"/>
        </w:rPr>
      </w:pPr>
      <w:r w:rsidRPr="00743D68">
        <w:rPr>
          <w:rFonts w:cs="Arial"/>
          <w:iCs/>
          <w:sz w:val="20"/>
          <w:szCs w:val="20"/>
        </w:rPr>
        <w:t xml:space="preserve">Per tale finalità, la base giuridica è costituita, ai sensi dell’articolo 6, comma 1, lettera a), del Regolamento generale sulla protezione dei dati, dal </w:t>
      </w:r>
      <w:r w:rsidRPr="00743D68">
        <w:rPr>
          <w:rFonts w:cs="Arial"/>
          <w:b/>
          <w:iCs/>
          <w:sz w:val="20"/>
          <w:szCs w:val="20"/>
        </w:rPr>
        <w:t>consenso</w:t>
      </w:r>
      <w:r w:rsidRPr="00743D68">
        <w:rPr>
          <w:rFonts w:cs="Arial"/>
          <w:iCs/>
          <w:sz w:val="20"/>
          <w:szCs w:val="20"/>
        </w:rPr>
        <w:t>.</w:t>
      </w:r>
    </w:p>
    <w:p w14:paraId="0156AA8E" w14:textId="77777777" w:rsidR="00804997" w:rsidRPr="00743D68" w:rsidRDefault="00804997" w:rsidP="00804997">
      <w:pPr>
        <w:pStyle w:val="Paragrafoelenco"/>
        <w:numPr>
          <w:ilvl w:val="0"/>
          <w:numId w:val="4"/>
        </w:numPr>
        <w:autoSpaceDE w:val="0"/>
        <w:autoSpaceDN w:val="0"/>
        <w:adjustRightInd w:val="0"/>
        <w:jc w:val="both"/>
        <w:rPr>
          <w:rFonts w:cs="Arial"/>
          <w:iCs/>
          <w:sz w:val="20"/>
          <w:szCs w:val="20"/>
        </w:rPr>
      </w:pPr>
      <w:r w:rsidRPr="00743D68">
        <w:rPr>
          <w:rFonts w:cs="Arial"/>
          <w:b/>
          <w:iCs/>
          <w:sz w:val="20"/>
          <w:szCs w:val="20"/>
        </w:rPr>
        <w:t>verifica dell’assenza delle cause di esclusione</w:t>
      </w:r>
      <w:r w:rsidRPr="00743D68">
        <w:rPr>
          <w:rFonts w:cs="Arial"/>
          <w:iCs/>
          <w:sz w:val="20"/>
          <w:szCs w:val="20"/>
        </w:rPr>
        <w:t xml:space="preserve"> del soggetto dalla partecipazione alla procedura di evidenza pubblica.</w:t>
      </w:r>
    </w:p>
    <w:p w14:paraId="74D9C261" w14:textId="77777777" w:rsidR="00804997" w:rsidRPr="00743D68" w:rsidRDefault="00804997" w:rsidP="00804997">
      <w:pPr>
        <w:pStyle w:val="Paragrafoelenco"/>
        <w:autoSpaceDE w:val="0"/>
        <w:autoSpaceDN w:val="0"/>
        <w:adjustRightInd w:val="0"/>
        <w:ind w:left="284"/>
        <w:jc w:val="both"/>
        <w:rPr>
          <w:rFonts w:cs="Arial"/>
          <w:iCs/>
          <w:sz w:val="20"/>
          <w:szCs w:val="20"/>
        </w:rPr>
      </w:pPr>
      <w:r w:rsidRPr="00743D68">
        <w:rPr>
          <w:rFonts w:cs="Arial"/>
          <w:iCs/>
          <w:sz w:val="20"/>
          <w:szCs w:val="20"/>
        </w:rPr>
        <w:t xml:space="preserve">Per tale finalità, la base giuridica, ai sensi del combinato disposto dell’articolo 6, comma 1, lettera c), del Regolamento generale sulla protezione dei dati e dell’articolo 2-ter del decreto legislativo 30 giugno 2003, n. 196, è fornita </w:t>
      </w:r>
      <w:r w:rsidRPr="00743D68">
        <w:rPr>
          <w:rFonts w:cs="Arial"/>
          <w:b/>
          <w:iCs/>
          <w:sz w:val="20"/>
          <w:szCs w:val="20"/>
        </w:rPr>
        <w:t xml:space="preserve">dall’articolo 80 del decreto legislativo 18 aprile 2016, n. 50 </w:t>
      </w:r>
      <w:r w:rsidRPr="00743D68">
        <w:rPr>
          <w:rFonts w:cs="Arial"/>
          <w:iCs/>
          <w:sz w:val="20"/>
          <w:szCs w:val="20"/>
        </w:rPr>
        <w:t>(da qui codice dei contratti pubblici).</w:t>
      </w:r>
    </w:p>
    <w:p w14:paraId="6102F74D" w14:textId="77777777" w:rsidR="00804997" w:rsidRPr="00743D68" w:rsidRDefault="00804997" w:rsidP="00804997">
      <w:pPr>
        <w:pStyle w:val="Paragrafoelenco"/>
        <w:numPr>
          <w:ilvl w:val="0"/>
          <w:numId w:val="4"/>
        </w:numPr>
        <w:autoSpaceDE w:val="0"/>
        <w:autoSpaceDN w:val="0"/>
        <w:adjustRightInd w:val="0"/>
        <w:jc w:val="both"/>
        <w:rPr>
          <w:rFonts w:cs="Arial"/>
          <w:iCs/>
          <w:sz w:val="20"/>
          <w:szCs w:val="20"/>
        </w:rPr>
      </w:pPr>
      <w:r w:rsidRPr="00743D68">
        <w:rPr>
          <w:rFonts w:cs="Arial"/>
          <w:b/>
          <w:iCs/>
          <w:sz w:val="20"/>
          <w:szCs w:val="20"/>
        </w:rPr>
        <w:t>procedere successivamente alla stipulazione del contratto di appalto</w:t>
      </w:r>
      <w:r w:rsidRPr="00743D68">
        <w:rPr>
          <w:rFonts w:cs="Arial"/>
          <w:iCs/>
          <w:sz w:val="20"/>
          <w:szCs w:val="20"/>
        </w:rPr>
        <w:t>.</w:t>
      </w:r>
    </w:p>
    <w:p w14:paraId="49D63849" w14:textId="77777777" w:rsidR="00804997" w:rsidRPr="00743D68" w:rsidRDefault="00804997" w:rsidP="00804997">
      <w:pPr>
        <w:pStyle w:val="Paragrafoelenco"/>
        <w:autoSpaceDE w:val="0"/>
        <w:autoSpaceDN w:val="0"/>
        <w:adjustRightInd w:val="0"/>
        <w:ind w:left="284"/>
        <w:jc w:val="both"/>
        <w:rPr>
          <w:rFonts w:cs="Arial"/>
          <w:iCs/>
          <w:sz w:val="20"/>
          <w:szCs w:val="20"/>
        </w:rPr>
      </w:pPr>
      <w:r w:rsidRPr="00743D68">
        <w:rPr>
          <w:rFonts w:cs="Arial"/>
          <w:iCs/>
          <w:sz w:val="20"/>
          <w:szCs w:val="20"/>
        </w:rPr>
        <w:t xml:space="preserve">Per tale finalità, la base giuridica è costituita, ai sensi dell’articolo 6, comma 1, lettera a), del Regolamento generale sulla protezione dei dati, dal </w:t>
      </w:r>
      <w:r w:rsidRPr="00743D68">
        <w:rPr>
          <w:rFonts w:cs="Arial"/>
          <w:b/>
          <w:iCs/>
          <w:sz w:val="20"/>
          <w:szCs w:val="20"/>
        </w:rPr>
        <w:t>consenso</w:t>
      </w:r>
      <w:r w:rsidRPr="00743D68">
        <w:rPr>
          <w:rFonts w:cs="Arial"/>
          <w:iCs/>
          <w:sz w:val="20"/>
          <w:szCs w:val="20"/>
        </w:rPr>
        <w:t>.</w:t>
      </w:r>
    </w:p>
    <w:p w14:paraId="3A3A3744" w14:textId="77777777" w:rsidR="00804997" w:rsidRPr="00743D68" w:rsidRDefault="00804997" w:rsidP="00804997">
      <w:pPr>
        <w:pStyle w:val="Paragrafoelenco"/>
        <w:numPr>
          <w:ilvl w:val="0"/>
          <w:numId w:val="4"/>
        </w:numPr>
        <w:autoSpaceDE w:val="0"/>
        <w:autoSpaceDN w:val="0"/>
        <w:adjustRightInd w:val="0"/>
        <w:jc w:val="both"/>
        <w:rPr>
          <w:rFonts w:cs="Arial"/>
          <w:iCs/>
          <w:sz w:val="20"/>
          <w:szCs w:val="20"/>
        </w:rPr>
      </w:pPr>
      <w:r w:rsidRPr="00743D68">
        <w:rPr>
          <w:rFonts w:cs="Arial"/>
          <w:iCs/>
          <w:sz w:val="20"/>
          <w:szCs w:val="20"/>
        </w:rPr>
        <w:t xml:space="preserve">l’eventuale allegazione del documento di identità è finalizzata al </w:t>
      </w:r>
      <w:r w:rsidRPr="00743D68">
        <w:rPr>
          <w:rFonts w:cs="Arial"/>
          <w:b/>
          <w:iCs/>
          <w:sz w:val="20"/>
          <w:szCs w:val="20"/>
        </w:rPr>
        <w:t>riconoscimento</w:t>
      </w:r>
      <w:r w:rsidRPr="00743D68">
        <w:rPr>
          <w:rFonts w:cs="Arial"/>
          <w:iCs/>
          <w:sz w:val="20"/>
          <w:szCs w:val="20"/>
        </w:rPr>
        <w:t xml:space="preserve"> delle persone sottoscriventi.</w:t>
      </w:r>
    </w:p>
    <w:p w14:paraId="6666F103" w14:textId="77777777" w:rsidR="00804997" w:rsidRPr="00743D68" w:rsidRDefault="00804997" w:rsidP="00804997">
      <w:pPr>
        <w:pStyle w:val="Paragrafoelenco"/>
        <w:autoSpaceDE w:val="0"/>
        <w:autoSpaceDN w:val="0"/>
        <w:adjustRightInd w:val="0"/>
        <w:ind w:left="284"/>
        <w:jc w:val="both"/>
        <w:rPr>
          <w:rFonts w:cs="Arial"/>
          <w:iCs/>
          <w:sz w:val="20"/>
          <w:szCs w:val="20"/>
        </w:rPr>
      </w:pPr>
      <w:r w:rsidRPr="00743D68">
        <w:rPr>
          <w:rFonts w:cs="Arial"/>
          <w:iCs/>
          <w:sz w:val="20"/>
          <w:szCs w:val="20"/>
        </w:rPr>
        <w:t xml:space="preserve">Per tale finalità, la base giuridica, ai sensi del combinato disposto dell’articolo 6, comma 1, lettera c) e comma 3, lettera b), del Regolamento generale sulla protezione dei dati e dell’articolo 2-ter del decreto legislativo 30 giugno 2003, n. 196, è fornita </w:t>
      </w:r>
      <w:r w:rsidRPr="00743D68">
        <w:rPr>
          <w:rFonts w:cs="Arial"/>
          <w:b/>
          <w:iCs/>
          <w:sz w:val="20"/>
          <w:szCs w:val="20"/>
        </w:rPr>
        <w:t>dall’articolo 38, comma 3, del decreto del presidente della Repubblica 28 dicembre 2000, n. 445</w:t>
      </w:r>
      <w:r w:rsidRPr="00743D68">
        <w:rPr>
          <w:rFonts w:cs="Arial"/>
          <w:iCs/>
          <w:sz w:val="20"/>
          <w:szCs w:val="20"/>
        </w:rPr>
        <w:t xml:space="preserve">. L’istanza presentata alla Pubblica Amministrazione priva della copia del documento di identità deve essere considerata </w:t>
      </w:r>
      <w:r w:rsidRPr="00743D68">
        <w:rPr>
          <w:rFonts w:cs="Arial"/>
          <w:b/>
          <w:iCs/>
          <w:sz w:val="20"/>
          <w:szCs w:val="20"/>
        </w:rPr>
        <w:t>nulla</w:t>
      </w:r>
      <w:r w:rsidRPr="00743D68">
        <w:rPr>
          <w:rFonts w:cs="Arial"/>
          <w:iCs/>
          <w:sz w:val="20"/>
          <w:szCs w:val="20"/>
        </w:rPr>
        <w:t xml:space="preserve"> (cfr. T.a.r. Friuli Venezia Giulia, Sez. Prima, 6 luglio 2020, n. 228).</w:t>
      </w:r>
    </w:p>
    <w:p w14:paraId="1638DA9B" w14:textId="77777777" w:rsidR="00804997" w:rsidRPr="00743D68" w:rsidRDefault="00804997" w:rsidP="00804997">
      <w:pPr>
        <w:autoSpaceDE w:val="0"/>
        <w:autoSpaceDN w:val="0"/>
        <w:adjustRightInd w:val="0"/>
        <w:jc w:val="both"/>
        <w:rPr>
          <w:rFonts w:cs="Arial"/>
          <w:iCs/>
          <w:sz w:val="20"/>
          <w:szCs w:val="20"/>
        </w:rPr>
      </w:pPr>
    </w:p>
    <w:p w14:paraId="1E272FF9"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Qualora il Titolare del trattamento intenda trattare ulteriormente i dati personali per una finalità diversa da quella per cui essi sono stati raccolti, prima di questo ulteriore trattamento, verranno fornite informazioni in merito a tale diversa finalità e ogni ulteriore informazione pertinente.</w:t>
      </w:r>
    </w:p>
    <w:p w14:paraId="606817C1" w14:textId="77777777" w:rsidR="00804997" w:rsidRPr="00743D68" w:rsidRDefault="00804997" w:rsidP="00804997">
      <w:pPr>
        <w:autoSpaceDE w:val="0"/>
        <w:autoSpaceDN w:val="0"/>
        <w:adjustRightInd w:val="0"/>
        <w:jc w:val="both"/>
        <w:rPr>
          <w:rFonts w:cs="Arial"/>
          <w:b/>
          <w:iCs/>
          <w:sz w:val="20"/>
          <w:szCs w:val="20"/>
        </w:rPr>
      </w:pPr>
    </w:p>
    <w:p w14:paraId="14643F14"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5. Categorie di destinatari dei dati personali</w:t>
      </w:r>
    </w:p>
    <w:p w14:paraId="64D48E52"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dati personali verranno trattati dal responsabile del procedimento amministrativo, individuato a norma dell’articolo 31 del codice dei contratti pubblici, e dagli eventuali soggetti autorizzati al trattamento a norma dell’articolo 29 del Regolamento generale sulla protezione dei dati.</w:t>
      </w:r>
    </w:p>
    <w:p w14:paraId="4964D880" w14:textId="77777777" w:rsidR="00804997" w:rsidRPr="00743D68" w:rsidRDefault="00804997" w:rsidP="00804997">
      <w:pPr>
        <w:autoSpaceDE w:val="0"/>
        <w:autoSpaceDN w:val="0"/>
        <w:adjustRightInd w:val="0"/>
        <w:jc w:val="both"/>
        <w:rPr>
          <w:rFonts w:cs="Arial"/>
          <w:iCs/>
          <w:sz w:val="20"/>
          <w:szCs w:val="20"/>
        </w:rPr>
      </w:pPr>
    </w:p>
    <w:p w14:paraId="3CD271E1"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lastRenderedPageBreak/>
        <w:t>6. Comunicazione, diffusione e trasferimento all’estero dei dati personali</w:t>
      </w:r>
    </w:p>
    <w:p w14:paraId="7067943C"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Per il perseguimento delle finalità sopra indicate, potrebbe essere necessario che il Titolare comunichi i dati personali ai soggetti pubblici o privati nei casi previsti dal diritto dell’Unione o dello Stato italiano.</w:t>
      </w:r>
    </w:p>
    <w:p w14:paraId="50AEB749"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dati personali non sono soggetti a diffusione.</w:t>
      </w:r>
    </w:p>
    <w:p w14:paraId="59BA3E2A"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dati personali non saranno oggetto di trasferimento all’estero.</w:t>
      </w:r>
    </w:p>
    <w:p w14:paraId="58EFB882" w14:textId="77777777" w:rsidR="00804997" w:rsidRPr="00743D68" w:rsidRDefault="00804997" w:rsidP="00804997">
      <w:pPr>
        <w:autoSpaceDE w:val="0"/>
        <w:autoSpaceDN w:val="0"/>
        <w:adjustRightInd w:val="0"/>
        <w:jc w:val="both"/>
        <w:rPr>
          <w:rFonts w:cs="Arial"/>
          <w:b/>
          <w:iCs/>
          <w:sz w:val="20"/>
          <w:szCs w:val="20"/>
        </w:rPr>
      </w:pPr>
    </w:p>
    <w:p w14:paraId="7F86389A"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7. Periodo di conservazione</w:t>
      </w:r>
    </w:p>
    <w:p w14:paraId="5B3662EE"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dati personali, nel rispetto del principio di limitazione della conservazione, saranno conservati nel protocollo informatico del Titolare per il periodo di tempo per periodo di tempo necessario all’espletamento delle finalità indicata dal punto numero 3.</w:t>
      </w:r>
    </w:p>
    <w:p w14:paraId="507E2F62"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I dati personali, nel rispetto del principio di limitazione della conservazione, saranno conservati nell’archivio cartaceo del responsabile del procedimento per il periodo di tempo necessario all’espletamento delle finalità indicata dal punto numero 3.</w:t>
      </w:r>
    </w:p>
    <w:p w14:paraId="13ECA429" w14:textId="77777777" w:rsidR="00804997" w:rsidRPr="00743D68" w:rsidRDefault="00804997" w:rsidP="00804997">
      <w:pPr>
        <w:autoSpaceDE w:val="0"/>
        <w:autoSpaceDN w:val="0"/>
        <w:adjustRightInd w:val="0"/>
        <w:jc w:val="both"/>
        <w:rPr>
          <w:rFonts w:cs="Arial"/>
          <w:b/>
          <w:iCs/>
          <w:sz w:val="20"/>
          <w:szCs w:val="20"/>
        </w:rPr>
      </w:pPr>
      <w:r w:rsidRPr="00743D68">
        <w:rPr>
          <w:rFonts w:cs="Arial"/>
          <w:b/>
          <w:iCs/>
          <w:sz w:val="20"/>
          <w:szCs w:val="20"/>
        </w:rPr>
        <w:t>8. Diritti dell’interessato</w:t>
      </w:r>
    </w:p>
    <w:p w14:paraId="78627F66"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L’interessato, nel rispetto delle modalità previste dal Regolamento generale sulla protezione dei dati, potrà esercitare i seguenti diritti:</w:t>
      </w:r>
    </w:p>
    <w:p w14:paraId="75BE6955"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di accesso (articolo 15);</w:t>
      </w:r>
    </w:p>
    <w:p w14:paraId="24DBD6B2"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di rettifica (articolo 16);</w:t>
      </w:r>
    </w:p>
    <w:p w14:paraId="20C82509"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alla cancellazione (articolo 17);</w:t>
      </w:r>
    </w:p>
    <w:p w14:paraId="394190DA"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alla limitazione del trattamento (articolo 18);</w:t>
      </w:r>
    </w:p>
    <w:p w14:paraId="235ED915"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alla portabilità dei dati (articolo 20);</w:t>
      </w:r>
    </w:p>
    <w:p w14:paraId="08BAC4F6"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diritto di opposizione (articolo 21);</w:t>
      </w:r>
    </w:p>
    <w:p w14:paraId="0022CC0A" w14:textId="77777777" w:rsidR="00804997" w:rsidRPr="00743D68" w:rsidRDefault="00804997" w:rsidP="00804997">
      <w:pPr>
        <w:numPr>
          <w:ilvl w:val="0"/>
          <w:numId w:val="1"/>
        </w:numPr>
        <w:autoSpaceDE w:val="0"/>
        <w:autoSpaceDN w:val="0"/>
        <w:adjustRightInd w:val="0"/>
        <w:jc w:val="both"/>
        <w:rPr>
          <w:rFonts w:cs="Arial"/>
          <w:iCs/>
          <w:sz w:val="20"/>
          <w:szCs w:val="20"/>
        </w:rPr>
      </w:pPr>
      <w:r w:rsidRPr="00743D68">
        <w:rPr>
          <w:rFonts w:cs="Arial"/>
          <w:iCs/>
          <w:sz w:val="20"/>
          <w:szCs w:val="20"/>
        </w:rPr>
        <w:t>tutela del diritto all’immagine (articolo 10 del codice civile).</w:t>
      </w:r>
    </w:p>
    <w:p w14:paraId="51FA57B9"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L’apposita istanza va presentata all’indirizzo mail del Titolare del trattamento.</w:t>
      </w:r>
    </w:p>
    <w:p w14:paraId="0C0447FA"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L’interessato, il quale ritenga che il trattamento dei dati personali a lui riferiti, effettuato secondo le modalità ivi descritte, avvenga in violazione di quanto previsto dal Regolamento generale sulla protezione dei dati, ha il diritto di proporre reclamo al Garante, come previsto dall’articolo 77 del Regolamento stesso, o di adire le opportune sedi giudiziarie (articolo 79 del Regolamento).</w:t>
      </w:r>
    </w:p>
    <w:p w14:paraId="1B49F5AC" w14:textId="77777777" w:rsidR="00804997" w:rsidRPr="00743D68" w:rsidRDefault="00804997" w:rsidP="00804997">
      <w:pPr>
        <w:autoSpaceDE w:val="0"/>
        <w:autoSpaceDN w:val="0"/>
        <w:adjustRightInd w:val="0"/>
        <w:jc w:val="both"/>
        <w:rPr>
          <w:rFonts w:cs="Arial"/>
          <w:iCs/>
          <w:sz w:val="20"/>
          <w:szCs w:val="20"/>
        </w:rPr>
      </w:pPr>
    </w:p>
    <w:p w14:paraId="7F6295A2"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Nel rispetto di quanto previsto dall’articolo 13, comma 2, lettera c), del Regolamento generale sulla protezione dei dati personali, si ricorda all’interessato che il consenso costituisce base giuridica necessaria per poter procedere al trattamento dei dati personali per le finalità predette. Egli ha diritto di rifiutarlo senza subire alcun pregiudizio, costo o svantaggio evidente. Il rifiuto di fornire il consenso comporterà però l’impossibilità per il Titolare di dare avvio alla procedura richiesta.</w:t>
      </w:r>
    </w:p>
    <w:p w14:paraId="04135301" w14:textId="77777777" w:rsidR="00804997" w:rsidRPr="00743D68" w:rsidRDefault="00804997" w:rsidP="00804997">
      <w:pPr>
        <w:autoSpaceDE w:val="0"/>
        <w:autoSpaceDN w:val="0"/>
        <w:adjustRightInd w:val="0"/>
        <w:jc w:val="both"/>
        <w:rPr>
          <w:rFonts w:cs="Arial"/>
          <w:iCs/>
          <w:sz w:val="20"/>
          <w:szCs w:val="20"/>
          <w:highlight w:val="yellow"/>
        </w:rPr>
      </w:pPr>
      <w:r w:rsidRPr="00743D68">
        <w:rPr>
          <w:rFonts w:cs="Arial"/>
          <w:iCs/>
          <w:sz w:val="20"/>
          <w:szCs w:val="20"/>
        </w:rPr>
        <w:t>Si ricorda altresì all’interessato, a norma dell’articolo 7, comma 3, del Regolamento generale sulla protezione dei dati personali, che ha il diritto di revocare il proprio consenso in qualsiasi momento senza subire alcun pregiudizio, costo o svantaggio evidente. La revoca del consenso non pregiudica la liceità del trattamento basata sul consenso prima della revoca.</w:t>
      </w:r>
    </w:p>
    <w:p w14:paraId="7463F73F" w14:textId="77777777" w:rsidR="00804997" w:rsidRPr="00743D68" w:rsidRDefault="00804997" w:rsidP="00804997">
      <w:pPr>
        <w:autoSpaceDE w:val="0"/>
        <w:autoSpaceDN w:val="0"/>
        <w:adjustRightInd w:val="0"/>
        <w:jc w:val="both"/>
        <w:rPr>
          <w:rFonts w:cs="Arial"/>
          <w:i/>
          <w:iCs/>
          <w:sz w:val="20"/>
          <w:szCs w:val="20"/>
        </w:rPr>
      </w:pPr>
    </w:p>
    <w:p w14:paraId="3A111A55" w14:textId="77777777" w:rsidR="00804997" w:rsidRPr="00743D68" w:rsidRDefault="00804997" w:rsidP="00804997">
      <w:pPr>
        <w:autoSpaceDE w:val="0"/>
        <w:autoSpaceDN w:val="0"/>
        <w:adjustRightInd w:val="0"/>
        <w:jc w:val="both"/>
        <w:rPr>
          <w:rFonts w:cs="Arial"/>
          <w:i/>
          <w:iCs/>
          <w:sz w:val="20"/>
          <w:szCs w:val="20"/>
        </w:rPr>
      </w:pPr>
      <w:r w:rsidRPr="00743D68">
        <w:rPr>
          <w:rFonts w:cs="Arial"/>
          <w:i/>
          <w:iCs/>
          <w:sz w:val="20"/>
          <w:szCs w:val="20"/>
        </w:rPr>
        <w:t>(fleggare i campi di interesse)</w:t>
      </w:r>
    </w:p>
    <w:p w14:paraId="3D2BFED4" w14:textId="77777777" w:rsidR="00804997" w:rsidRPr="00743D68" w:rsidRDefault="00804997" w:rsidP="00804997">
      <w:pPr>
        <w:autoSpaceDE w:val="0"/>
        <w:autoSpaceDN w:val="0"/>
        <w:adjustRightInd w:val="0"/>
        <w:jc w:val="both"/>
        <w:rPr>
          <w:rFonts w:cs="Arial"/>
          <w:iCs/>
          <w:sz w:val="20"/>
          <w:szCs w:val="20"/>
        </w:rPr>
      </w:pPr>
    </w:p>
    <w:p w14:paraId="5BDBDD96"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sym w:font="Wingdings 2" w:char="F02A"/>
      </w:r>
      <w:r w:rsidRPr="00743D68">
        <w:rPr>
          <w:rFonts w:cs="Arial"/>
          <w:iCs/>
          <w:sz w:val="20"/>
          <w:szCs w:val="20"/>
        </w:rPr>
        <w:t xml:space="preserve"> L’interessato dichiara di aver preso visione dell’informativa sul trattamento dei dati personali;</w:t>
      </w:r>
    </w:p>
    <w:p w14:paraId="1CD0A3C7" w14:textId="77777777" w:rsidR="00804997" w:rsidRPr="00743D68" w:rsidRDefault="00804997" w:rsidP="00804997">
      <w:pPr>
        <w:autoSpaceDE w:val="0"/>
        <w:autoSpaceDN w:val="0"/>
        <w:adjustRightInd w:val="0"/>
        <w:jc w:val="both"/>
        <w:rPr>
          <w:rFonts w:cs="Arial"/>
          <w:iCs/>
          <w:sz w:val="20"/>
          <w:szCs w:val="20"/>
        </w:rPr>
      </w:pPr>
    </w:p>
    <w:p w14:paraId="0B27CC6F"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sym w:font="Wingdings 2" w:char="F02A"/>
      </w:r>
      <w:r w:rsidRPr="00743D68">
        <w:rPr>
          <w:rFonts w:cs="Arial"/>
          <w:iCs/>
          <w:sz w:val="20"/>
          <w:szCs w:val="20"/>
        </w:rPr>
        <w:t xml:space="preserve"> L’interessato dichiara di prestare il consenso per le finalità indicate dal punto 4, lettera a) della presente informativa;</w:t>
      </w:r>
    </w:p>
    <w:p w14:paraId="10DA6836" w14:textId="77777777" w:rsidR="00804997" w:rsidRPr="00743D68" w:rsidRDefault="00804997" w:rsidP="00804997">
      <w:pPr>
        <w:tabs>
          <w:tab w:val="left" w:pos="922"/>
        </w:tabs>
        <w:autoSpaceDE w:val="0"/>
        <w:autoSpaceDN w:val="0"/>
        <w:adjustRightInd w:val="0"/>
        <w:jc w:val="both"/>
        <w:rPr>
          <w:rFonts w:cs="Arial"/>
          <w:iCs/>
          <w:sz w:val="20"/>
          <w:szCs w:val="20"/>
        </w:rPr>
      </w:pPr>
    </w:p>
    <w:p w14:paraId="25DCA7B3"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sym w:font="Wingdings 2" w:char="F02A"/>
      </w:r>
      <w:r w:rsidRPr="00743D68">
        <w:rPr>
          <w:rFonts w:cs="Arial"/>
          <w:iCs/>
          <w:sz w:val="20"/>
          <w:szCs w:val="20"/>
        </w:rPr>
        <w:t xml:space="preserve"> L’interessato dichiara di prestare il consenso per le finalità indicate dal punto 4, lettere c) della presente informativa.</w:t>
      </w:r>
    </w:p>
    <w:p w14:paraId="1D1A4DD4" w14:textId="77777777" w:rsidR="00804997" w:rsidRPr="00743D68" w:rsidRDefault="00804997" w:rsidP="00804997">
      <w:pPr>
        <w:autoSpaceDE w:val="0"/>
        <w:autoSpaceDN w:val="0"/>
        <w:adjustRightInd w:val="0"/>
        <w:jc w:val="both"/>
        <w:rPr>
          <w:rFonts w:cs="Arial"/>
          <w:iCs/>
          <w:sz w:val="20"/>
          <w:szCs w:val="20"/>
        </w:rPr>
      </w:pPr>
    </w:p>
    <w:p w14:paraId="152882A7" w14:textId="77777777" w:rsidR="00804997" w:rsidRPr="00743D68" w:rsidRDefault="00804997" w:rsidP="00804997">
      <w:pPr>
        <w:autoSpaceDE w:val="0"/>
        <w:autoSpaceDN w:val="0"/>
        <w:adjustRightInd w:val="0"/>
        <w:jc w:val="both"/>
        <w:rPr>
          <w:rFonts w:cs="Arial"/>
          <w:iCs/>
          <w:sz w:val="20"/>
          <w:szCs w:val="20"/>
        </w:rPr>
      </w:pPr>
    </w:p>
    <w:p w14:paraId="4E2902D4" w14:textId="77777777" w:rsidR="00804997" w:rsidRPr="00743D68" w:rsidRDefault="00804997" w:rsidP="00804997">
      <w:pPr>
        <w:autoSpaceDE w:val="0"/>
        <w:autoSpaceDN w:val="0"/>
        <w:adjustRightInd w:val="0"/>
        <w:jc w:val="both"/>
        <w:rPr>
          <w:rFonts w:cs="Arial"/>
          <w:iCs/>
          <w:sz w:val="20"/>
          <w:szCs w:val="20"/>
        </w:rPr>
      </w:pPr>
    </w:p>
    <w:p w14:paraId="165E67C5"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Luogo e data</w:t>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t xml:space="preserve">Firma </w:t>
      </w:r>
    </w:p>
    <w:p w14:paraId="3EBFA17F" w14:textId="77777777" w:rsidR="00804997" w:rsidRPr="00743D68" w:rsidRDefault="00804997" w:rsidP="00804997">
      <w:pPr>
        <w:autoSpaceDE w:val="0"/>
        <w:autoSpaceDN w:val="0"/>
        <w:adjustRightInd w:val="0"/>
        <w:jc w:val="both"/>
        <w:rPr>
          <w:rFonts w:cs="Arial"/>
          <w:iCs/>
          <w:sz w:val="20"/>
          <w:szCs w:val="20"/>
        </w:rPr>
      </w:pPr>
    </w:p>
    <w:p w14:paraId="58A35010" w14:textId="77777777" w:rsidR="00804997" w:rsidRPr="00743D68" w:rsidRDefault="00804997" w:rsidP="00804997">
      <w:pPr>
        <w:autoSpaceDE w:val="0"/>
        <w:autoSpaceDN w:val="0"/>
        <w:adjustRightInd w:val="0"/>
        <w:jc w:val="both"/>
        <w:rPr>
          <w:rFonts w:cs="Arial"/>
          <w:iCs/>
          <w:sz w:val="20"/>
          <w:szCs w:val="20"/>
        </w:rPr>
      </w:pPr>
      <w:r w:rsidRPr="00743D68">
        <w:rPr>
          <w:rFonts w:cs="Arial"/>
          <w:iCs/>
          <w:sz w:val="20"/>
          <w:szCs w:val="20"/>
        </w:rPr>
        <w:t>____________________________</w:t>
      </w:r>
      <w:r w:rsidRPr="00743D68">
        <w:rPr>
          <w:rFonts w:cs="Arial"/>
          <w:iCs/>
          <w:sz w:val="20"/>
          <w:szCs w:val="20"/>
        </w:rPr>
        <w:tab/>
      </w:r>
      <w:r w:rsidRPr="00743D68">
        <w:rPr>
          <w:rFonts w:cs="Arial"/>
          <w:iCs/>
          <w:sz w:val="20"/>
          <w:szCs w:val="20"/>
        </w:rPr>
        <w:tab/>
      </w:r>
      <w:r w:rsidRPr="00743D68">
        <w:rPr>
          <w:rFonts w:cs="Arial"/>
          <w:iCs/>
          <w:sz w:val="20"/>
          <w:szCs w:val="20"/>
        </w:rPr>
        <w:tab/>
      </w:r>
      <w:r w:rsidRPr="00743D68">
        <w:rPr>
          <w:rFonts w:cs="Arial"/>
          <w:iCs/>
          <w:sz w:val="20"/>
          <w:szCs w:val="20"/>
        </w:rPr>
        <w:tab/>
        <w:t>_______________________</w:t>
      </w:r>
    </w:p>
    <w:p w14:paraId="0C43683B" w14:textId="77777777" w:rsidR="00804997" w:rsidRPr="00743D68" w:rsidRDefault="00804997" w:rsidP="00804997">
      <w:pPr>
        <w:autoSpaceDE w:val="0"/>
        <w:autoSpaceDN w:val="0"/>
        <w:adjustRightInd w:val="0"/>
        <w:jc w:val="both"/>
        <w:rPr>
          <w:rFonts w:cs="Arial"/>
          <w:iCs/>
          <w:sz w:val="20"/>
          <w:szCs w:val="20"/>
        </w:rPr>
      </w:pPr>
    </w:p>
    <w:p w14:paraId="110260ED" w14:textId="77777777" w:rsidR="00804997" w:rsidRPr="00743D68" w:rsidRDefault="00804997" w:rsidP="00804997">
      <w:pPr>
        <w:spacing w:after="160" w:line="259" w:lineRule="auto"/>
        <w:rPr>
          <w:sz w:val="20"/>
          <w:szCs w:val="20"/>
        </w:rPr>
      </w:pPr>
    </w:p>
    <w:p w14:paraId="234D0E22" w14:textId="77777777" w:rsidR="00EB27E8" w:rsidRDefault="00EB27E8"/>
    <w:sectPr w:rsidR="00EB2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BD9"/>
    <w:multiLevelType w:val="hybridMultilevel"/>
    <w:tmpl w:val="EB9EC88C"/>
    <w:lvl w:ilvl="0" w:tplc="04100017">
      <w:start w:val="1"/>
      <w:numFmt w:val="lowerLetter"/>
      <w:lvlText w:val="%1)"/>
      <w:lvlJc w:val="left"/>
      <w:pPr>
        <w:ind w:left="567" w:hanging="283"/>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3C11394"/>
    <w:multiLevelType w:val="hybridMultilevel"/>
    <w:tmpl w:val="92CAE4BE"/>
    <w:lvl w:ilvl="0" w:tplc="9A6C9C60">
      <w:start w:val="1"/>
      <w:numFmt w:val="bullet"/>
      <w:lvlText w:val=""/>
      <w:lvlJc w:val="left"/>
      <w:pPr>
        <w:ind w:left="284" w:hanging="284"/>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BBE78E8"/>
    <w:multiLevelType w:val="hybridMultilevel"/>
    <w:tmpl w:val="6502555E"/>
    <w:lvl w:ilvl="0" w:tplc="804683DE">
      <w:start w:val="1"/>
      <w:numFmt w:val="lowerLetter"/>
      <w:lvlText w:val="%1)"/>
      <w:lvlJc w:val="left"/>
      <w:pPr>
        <w:ind w:left="284" w:hanging="284"/>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6A173A"/>
    <w:multiLevelType w:val="hybridMultilevel"/>
    <w:tmpl w:val="0EB20DEC"/>
    <w:lvl w:ilvl="0" w:tplc="04100011">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6053202">
    <w:abstractNumId w:val="1"/>
  </w:num>
  <w:num w:numId="2" w16cid:durableId="1780447826">
    <w:abstractNumId w:val="3"/>
  </w:num>
  <w:num w:numId="3" w16cid:durableId="1877034951">
    <w:abstractNumId w:val="0"/>
  </w:num>
  <w:num w:numId="4" w16cid:durableId="98651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97"/>
    <w:rsid w:val="000C1A32"/>
    <w:rsid w:val="000D4ED9"/>
    <w:rsid w:val="00221820"/>
    <w:rsid w:val="005B5AD9"/>
    <w:rsid w:val="00804997"/>
    <w:rsid w:val="00EB27E8"/>
    <w:rsid w:val="00EE7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812"/>
  <w15:chartTrackingRefBased/>
  <w15:docId w15:val="{4E281B87-B953-4E78-A354-F6ADCA0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4997"/>
    <w:pPr>
      <w:spacing w:after="0" w:line="240" w:lineRule="auto"/>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4294-06D7-4E34-B7EF-D876485F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Bigoni</dc:creator>
  <cp:keywords/>
  <dc:description/>
  <cp:lastModifiedBy>Giorgia Bigoni</cp:lastModifiedBy>
  <cp:revision>6</cp:revision>
  <dcterms:created xsi:type="dcterms:W3CDTF">2022-06-08T09:41:00Z</dcterms:created>
  <dcterms:modified xsi:type="dcterms:W3CDTF">2023-05-25T13:39:00Z</dcterms:modified>
</cp:coreProperties>
</file>